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91E" w:rsidRDefault="00634AED" w:rsidP="0060191E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МУНИЦИПАЛЬ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НОЕ КАЗЁННОЕ УЧРЕЖДЕНИЕ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       АБЫЙ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СКОГО РАЙОНА </w:t>
      </w:r>
      <w:r>
        <w:rPr>
          <w:rFonts w:ascii="Times New Roman" w:hAnsi="Times New Roman" w:cs="Times New Roman"/>
          <w:color w:val="000000"/>
          <w:sz w:val="24"/>
          <w:szCs w:val="24"/>
        </w:rPr>
        <w:t>РЕСПУБЛИКИ САХА (ЯКУТИЯ)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«АБЫЙ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СКАЯ </w:t>
      </w:r>
      <w:r w:rsidR="0060191E">
        <w:rPr>
          <w:rFonts w:ascii="Times New Roman" w:hAnsi="Times New Roman" w:cs="Times New Roman"/>
          <w:color w:val="000000"/>
          <w:sz w:val="24"/>
          <w:szCs w:val="24"/>
        </w:rPr>
        <w:t xml:space="preserve">МЕЖПОСЕЛЕНЧЕСКАЯ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ЦЕНТРАЛИЗОВАННАЯ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0191E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</w:p>
    <w:p w:rsidR="0060191E" w:rsidRDefault="0060191E" w:rsidP="0060191E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БИБЛИОТЕЧНАЯ</w:t>
      </w:r>
      <w:r w:rsidR="00634AED">
        <w:rPr>
          <w:rFonts w:ascii="Times New Roman" w:hAnsi="Times New Roman" w:cs="Times New Roman"/>
          <w:color w:val="000000"/>
          <w:sz w:val="24"/>
          <w:szCs w:val="24"/>
        </w:rPr>
        <w:t xml:space="preserve"> СИСТЕМА»</w:t>
      </w:r>
      <w:r w:rsidR="00634AE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                                                     </w:t>
      </w:r>
    </w:p>
    <w:p w:rsidR="00FB74C2" w:rsidRPr="00FB74C2" w:rsidRDefault="0060191E" w:rsidP="00634AE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</w:t>
      </w:r>
      <w:r w:rsidR="00634AED">
        <w:rPr>
          <w:rFonts w:ascii="Times New Roman" w:hAnsi="Times New Roman" w:cs="Times New Roman"/>
          <w:color w:val="000000"/>
          <w:sz w:val="24"/>
          <w:szCs w:val="24"/>
        </w:rPr>
        <w:t>ПРИКАЗ</w:t>
      </w:r>
      <w:r w:rsidR="00634AE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34AED" w:rsidRPr="00FB74C2">
        <w:rPr>
          <w:rFonts w:ascii="Times New Roman" w:hAnsi="Times New Roman" w:cs="Times New Roman"/>
          <w:color w:val="000000" w:themeColor="text1"/>
          <w:sz w:val="24"/>
          <w:szCs w:val="24"/>
        </w:rPr>
        <w:t>от 10.01.2019 г. № ___</w:t>
      </w:r>
      <w:proofErr w:type="gramStart"/>
      <w:r w:rsidR="00634AED" w:rsidRPr="00FB74C2">
        <w:rPr>
          <w:rFonts w:ascii="Times New Roman" w:hAnsi="Times New Roman" w:cs="Times New Roman"/>
          <w:color w:val="000000" w:themeColor="text1"/>
          <w:sz w:val="24"/>
          <w:szCs w:val="24"/>
        </w:rPr>
        <w:t>_-</w:t>
      </w:r>
      <w:proofErr w:type="gramEnd"/>
      <w:r w:rsidR="00634AED" w:rsidRPr="00FB74C2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FB74C2" w:rsidRPr="00FB74C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B74C2" w:rsidRPr="00FB74C2"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 w:rsidR="00634AED" w:rsidRPr="00FB74C2" w:rsidRDefault="00FB74C2" w:rsidP="00634AED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B74C2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634AED" w:rsidRPr="00FB74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б утверждении стратегической программы развития</w:t>
      </w:r>
      <w:r w:rsidR="00634AED" w:rsidRPr="00FB74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/>
        <w:t>МКУ «Абыйская МЦБС» до 2022 года</w:t>
      </w:r>
      <w:proofErr w:type="gramStart"/>
      <w:r w:rsidR="00634AED" w:rsidRPr="00FB74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/>
        <w:t>В</w:t>
      </w:r>
      <w:proofErr w:type="gramEnd"/>
      <w:r w:rsidR="00634AED" w:rsidRPr="00FB74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соответствии со ст.12 ФЗ- 78 «О библиотечном деле» от 27.12.1994</w:t>
      </w:r>
      <w:r w:rsidR="00634AED" w:rsidRPr="00FB74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/>
        <w:t>г. (ред. от 03.07.2016 г.), Уставом Учреждения и на основании Положения об</w:t>
      </w:r>
      <w:r w:rsidR="00634AED" w:rsidRPr="00FB74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/>
        <w:t>организации библиотечного обслуживания населения</w:t>
      </w:r>
      <w:r w:rsidR="008D0676" w:rsidRPr="00FB74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634AED" w:rsidRPr="00FB74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634AED" w:rsidRPr="00FB74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Абыйского</w:t>
      </w:r>
      <w:proofErr w:type="spellEnd"/>
      <w:r w:rsidR="00634AED" w:rsidRPr="00FB74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района</w:t>
      </w:r>
      <w:r w:rsidR="00634AED" w:rsidRPr="00FB74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/>
        <w:t>Республики Саха (Якутия), утверждённого постановлением администрации</w:t>
      </w:r>
      <w:r w:rsidR="00634AED" w:rsidRPr="00FB74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/>
      </w:r>
      <w:proofErr w:type="spellStart"/>
      <w:r w:rsidR="00634AED" w:rsidRPr="00FB74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Абыйского</w:t>
      </w:r>
      <w:proofErr w:type="spellEnd"/>
      <w:r w:rsidR="00634AED" w:rsidRPr="00FB74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района Республики Саха (Якут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ия) от _________2019 г. № _____</w:t>
      </w:r>
      <w:r w:rsidR="00634AED" w:rsidRPr="00FB74C2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/>
      </w:r>
    </w:p>
    <w:p w:rsidR="00634AED" w:rsidRDefault="00634AED" w:rsidP="00634AE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D762B2" w:rsidRDefault="00634AED" w:rsidP="00634AE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634AED">
        <w:rPr>
          <w:rFonts w:ascii="Times New Roman" w:hAnsi="Times New Roman" w:cs="Times New Roman"/>
          <w:color w:val="000000"/>
          <w:sz w:val="24"/>
          <w:szCs w:val="24"/>
        </w:rPr>
        <w:t>ПРИКАЗЫВАЮ: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br/>
        <w:t>1.Утвердить Стра</w:t>
      </w:r>
      <w:r>
        <w:rPr>
          <w:rFonts w:ascii="Times New Roman" w:hAnsi="Times New Roman" w:cs="Times New Roman"/>
          <w:color w:val="000000"/>
          <w:sz w:val="24"/>
          <w:szCs w:val="24"/>
        </w:rPr>
        <w:t>тегическую программу развития М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«Абый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ская 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ЦБС» до 2022 года (Приложение).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2. </w:t>
      </w:r>
      <w:proofErr w:type="gramStart"/>
      <w:r w:rsidRPr="00634AED">
        <w:rPr>
          <w:rFonts w:ascii="Times New Roman" w:hAnsi="Times New Roman" w:cs="Times New Roman"/>
          <w:color w:val="000000"/>
          <w:sz w:val="24"/>
          <w:szCs w:val="24"/>
        </w:rPr>
        <w:t>Разместить</w:t>
      </w:r>
      <w:proofErr w:type="gramEnd"/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Страт</w:t>
      </w:r>
      <w:r>
        <w:rPr>
          <w:rFonts w:ascii="Times New Roman" w:hAnsi="Times New Roman" w:cs="Times New Roman"/>
          <w:color w:val="000000"/>
          <w:sz w:val="24"/>
          <w:szCs w:val="24"/>
        </w:rPr>
        <w:t>егическую программу развития М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«Абый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ская 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ЦБС» до 2022 года на официальном сайте Учреждения.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 </w:t>
      </w:r>
      <w:proofErr w:type="gramStart"/>
      <w:r w:rsidRPr="00634AED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исполнением приказа оставляю за собой.</w:t>
      </w:r>
    </w:p>
    <w:p w:rsidR="00634AED" w:rsidRDefault="00634AED" w:rsidP="00634AED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634AED" w:rsidRDefault="00634AED" w:rsidP="00634AE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34AED" w:rsidRDefault="00634AED" w:rsidP="00634AE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34AED" w:rsidRDefault="00634AED" w:rsidP="00634AE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34AED" w:rsidRDefault="000002AA" w:rsidP="00634AED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Директор МКУ «Абыйская МЦБС»                                                 Г.В. Матвеева</w:t>
      </w:r>
    </w:p>
    <w:p w:rsidR="00634AED" w:rsidRDefault="00634AED" w:rsidP="00634AE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34AED" w:rsidRDefault="00634AED" w:rsidP="00634AE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34AED" w:rsidRDefault="00634AED" w:rsidP="00634AE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34AED" w:rsidRDefault="00634AED" w:rsidP="00634AE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34AED" w:rsidRDefault="00634AED" w:rsidP="00634AE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34AED" w:rsidRDefault="00634AED" w:rsidP="00634AE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34AED" w:rsidRDefault="00634AED" w:rsidP="00634AE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34AED" w:rsidRPr="00F5637C" w:rsidRDefault="00F5637C" w:rsidP="00634AED">
      <w:pPr>
        <w:rPr>
          <w:rFonts w:ascii="Times New Roman" w:hAnsi="Times New Roman" w:cs="Times New Roman"/>
          <w:color w:val="000000"/>
          <w:sz w:val="16"/>
          <w:szCs w:val="16"/>
        </w:rPr>
      </w:pPr>
      <w:r w:rsidRPr="00F5637C">
        <w:rPr>
          <w:rFonts w:ascii="Times New Roman" w:hAnsi="Times New Roman" w:cs="Times New Roman"/>
          <w:color w:val="000000"/>
          <w:sz w:val="16"/>
          <w:szCs w:val="16"/>
        </w:rPr>
        <w:t>8 (</w:t>
      </w:r>
      <w:r>
        <w:rPr>
          <w:rFonts w:ascii="Times New Roman" w:hAnsi="Times New Roman" w:cs="Times New Roman"/>
          <w:color w:val="000000"/>
          <w:sz w:val="16"/>
          <w:szCs w:val="16"/>
        </w:rPr>
        <w:t>41159</w:t>
      </w:r>
      <w:r w:rsidRPr="00F5637C">
        <w:rPr>
          <w:rFonts w:ascii="Times New Roman" w:hAnsi="Times New Roman" w:cs="Times New Roman"/>
          <w:color w:val="000000"/>
          <w:sz w:val="16"/>
          <w:szCs w:val="16"/>
        </w:rPr>
        <w:t>)21</w:t>
      </w:r>
      <w:r>
        <w:rPr>
          <w:rFonts w:ascii="Times New Roman" w:hAnsi="Times New Roman" w:cs="Times New Roman"/>
          <w:color w:val="000000"/>
          <w:sz w:val="16"/>
          <w:szCs w:val="16"/>
        </w:rPr>
        <w:t>-</w:t>
      </w:r>
      <w:r w:rsidRPr="00F5637C">
        <w:rPr>
          <w:rFonts w:ascii="Times New Roman" w:hAnsi="Times New Roman" w:cs="Times New Roman"/>
          <w:color w:val="000000"/>
          <w:sz w:val="16"/>
          <w:szCs w:val="16"/>
        </w:rPr>
        <w:t>475</w:t>
      </w:r>
    </w:p>
    <w:p w:rsidR="008D0676" w:rsidRDefault="00634AED" w:rsidP="00634AED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                  «УТВ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>ЕРЖДАЮ»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D067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</w:t>
      </w:r>
      <w:r w:rsidR="0060191E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8D067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="0060191E">
        <w:rPr>
          <w:rFonts w:ascii="Times New Roman" w:hAnsi="Times New Roman" w:cs="Times New Roman"/>
          <w:color w:val="000000"/>
          <w:sz w:val="24"/>
          <w:szCs w:val="24"/>
        </w:rPr>
        <w:t xml:space="preserve">     Директор</w:t>
      </w:r>
      <w:r w:rsidR="008D06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0191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60191E" w:rsidRPr="00634AED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60191E">
        <w:rPr>
          <w:rFonts w:ascii="Times New Roman" w:hAnsi="Times New Roman" w:cs="Times New Roman"/>
          <w:color w:val="000000"/>
          <w:sz w:val="24"/>
          <w:szCs w:val="24"/>
        </w:rPr>
        <w:t>У «Абый</w:t>
      </w:r>
      <w:r w:rsidR="0060191E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ская </w:t>
      </w:r>
      <w:r w:rsidR="0060191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60191E" w:rsidRPr="00634AED">
        <w:rPr>
          <w:rFonts w:ascii="Times New Roman" w:hAnsi="Times New Roman" w:cs="Times New Roman"/>
          <w:color w:val="000000"/>
          <w:sz w:val="24"/>
          <w:szCs w:val="24"/>
        </w:rPr>
        <w:t>ЦБС»</w:t>
      </w:r>
      <w:r w:rsidR="006019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067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D067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 Г.В. Матвеева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D067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Приказ № __</w:t>
      </w:r>
      <w:proofErr w:type="gramStart"/>
      <w:r w:rsidR="008D0676">
        <w:rPr>
          <w:rFonts w:ascii="Times New Roman" w:hAnsi="Times New Roman" w:cs="Times New Roman"/>
          <w:color w:val="000000"/>
          <w:sz w:val="24"/>
          <w:szCs w:val="24"/>
        </w:rPr>
        <w:t>_-</w:t>
      </w:r>
      <w:proofErr w:type="gramEnd"/>
      <w:r w:rsidR="008D0676">
        <w:rPr>
          <w:rFonts w:ascii="Times New Roman" w:hAnsi="Times New Roman" w:cs="Times New Roman"/>
          <w:color w:val="000000"/>
          <w:sz w:val="24"/>
          <w:szCs w:val="24"/>
        </w:rPr>
        <w:t>а от _______2019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8D0676" w:rsidRDefault="008D0676" w:rsidP="00634AED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</w:t>
      </w:r>
    </w:p>
    <w:p w:rsidR="00EB3FE1" w:rsidRPr="000D4CA0" w:rsidRDefault="008D0676" w:rsidP="00ED04D0">
      <w:pPr>
        <w:ind w:left="-42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</w:t>
      </w:r>
      <w:r w:rsidR="00634AED" w:rsidRPr="00634AE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Страт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егическая программа развития М</w:t>
      </w:r>
      <w:r w:rsidR="00634AED" w:rsidRPr="00634AE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У «Абый</w:t>
      </w:r>
      <w:r w:rsidR="00634AED" w:rsidRPr="00634AE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ская ЦБС»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до 2023</w:t>
      </w:r>
      <w:r w:rsidR="00634AED" w:rsidRPr="00634AE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года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34AED" w:rsidRPr="00634AED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Общие положения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1.1. Стратегическая программа развития библиотечно-информационного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обслуживания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населения на территории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Абый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ского</w:t>
      </w:r>
      <w:proofErr w:type="spell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района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Республики Саха (Якутия)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определяет основные направления деятельности 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модернизации библиотечно-информационного обслуживания населения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Абыйского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района на период с 2019 - 2023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годы в контексте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демографических, политических, экономических и социально- культурных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изменений.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1.2. Базисными инструментами при разработке программы </w:t>
      </w:r>
      <w:proofErr w:type="gram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стали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следующие ориентиры в области культурной политики: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- </w:t>
      </w:r>
      <w:proofErr w:type="gram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Конституция Российской Федерации;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Федеральный закон от 29.12.94 № 78-ФЗ «О библиотечном деле»;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Федеральный закон от 29.12.94 № 77 «Об обязательном экземпляре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документов»;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Модельный стандарт деятельности публичной библиотеки (Российская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библиотечная ассоциация), 2007;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Приказ Министерства культуры и массовых коммуникаций РФ 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20.02.2008 № 32 «Об утверждении нормативов минимального ресурсного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обеспечения услуг сельских учреждений (общедоступных библиотек 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культурно - </w:t>
      </w:r>
      <w:proofErr w:type="spell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досутовых</w:t>
      </w:r>
      <w:proofErr w:type="spell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учреждений);</w:t>
      </w:r>
      <w:proofErr w:type="gram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Базовые нормы организации сети и ресурсного обеспечения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общедоступных библиотек муниципальных образований» (Российская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библиотечная ассоциация. 2007);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Положения об организации библиотечного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обслуживания населения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Абый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района Республики Саха (Якутия)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, утверждённого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поста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новлением администрации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Абыйского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района Республики Саха (Якутия) от ________2019 г. № ___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gram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а.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34AED" w:rsidRPr="00634AE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МИССИЯ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М</w:t>
      </w:r>
      <w:r w:rsidR="00634AED" w:rsidRPr="00634AE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У «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Абый</w:t>
      </w:r>
      <w:r w:rsidR="00634AED" w:rsidRPr="00634AE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нская</w:t>
      </w:r>
      <w:proofErr w:type="spellEnd"/>
      <w:r w:rsidR="00634AED" w:rsidRPr="00634AE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М</w:t>
      </w:r>
      <w:r w:rsidR="00634AED" w:rsidRPr="00634AE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ЦБС»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Создание единого целостного культурного и информационного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пространства, обеспечение доступности и полезности ресурсов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муниципальных библиотек населению района, поддержка и сохранение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универсального фонда знаний и информационного потенциала для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нынешнего и будущих поколений.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34AED" w:rsidRPr="00634AED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2.Современное со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стояние библиотек МКУ «Абый</w:t>
      </w:r>
      <w:r w:rsidR="00634AED" w:rsidRPr="00634AE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ская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М</w:t>
      </w:r>
      <w:r w:rsidR="00634AED" w:rsidRPr="00634AE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ЦБС»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В связи с исполнением Закона Новосибирской области от 03.10.2017</w:t>
      </w:r>
      <w:r w:rsidR="00FC64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года № 202 – ОЗ «Об отдельных вопросах организации местного</w:t>
      </w:r>
      <w:r w:rsidR="00FC64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самоуправления в Новосибирской области» 09.01.2018 года на территории</w:t>
      </w:r>
      <w:r w:rsidR="00FC64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района открыто новое учреждение Муниципальное казён</w:t>
      </w:r>
      <w:r>
        <w:rPr>
          <w:rFonts w:ascii="Times New Roman" w:hAnsi="Times New Roman" w:cs="Times New Roman"/>
          <w:color w:val="000000"/>
          <w:sz w:val="24"/>
          <w:szCs w:val="24"/>
        </w:rPr>
        <w:t>ное учреждение</w:t>
      </w:r>
      <w:r w:rsidR="00FC64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культуры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Абый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района Республики Саха (Якутия) «Абый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ская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централизованная библиотечная система</w:t>
      </w:r>
      <w:r w:rsidR="00634AED" w:rsidRPr="007D330C">
        <w:rPr>
          <w:rFonts w:ascii="Times New Roman" w:hAnsi="Times New Roman" w:cs="Times New Roman"/>
          <w:sz w:val="24"/>
          <w:szCs w:val="24"/>
        </w:rPr>
        <w:t>». В состав Учреждения входят:</w:t>
      </w:r>
      <w:r w:rsidR="00634AED" w:rsidRPr="007D330C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634AED" w:rsidRPr="007D330C">
        <w:rPr>
          <w:rFonts w:ascii="Times New Roman" w:hAnsi="Times New Roman" w:cs="Times New Roman"/>
          <w:sz w:val="24"/>
          <w:szCs w:val="24"/>
        </w:rPr>
        <w:t>Центральная библ</w:t>
      </w:r>
      <w:r w:rsidRPr="007D330C">
        <w:rPr>
          <w:rFonts w:ascii="Times New Roman" w:hAnsi="Times New Roman" w:cs="Times New Roman"/>
          <w:sz w:val="24"/>
          <w:szCs w:val="24"/>
        </w:rPr>
        <w:t xml:space="preserve">иотека, детская библиотека, </w:t>
      </w:r>
      <w:r w:rsidR="00634AED" w:rsidRPr="007D330C">
        <w:rPr>
          <w:rFonts w:ascii="Times New Roman" w:hAnsi="Times New Roman" w:cs="Times New Roman"/>
          <w:sz w:val="24"/>
          <w:szCs w:val="24"/>
        </w:rPr>
        <w:t>отдел комплектования и</w:t>
      </w:r>
      <w:r w:rsidRPr="007D330C">
        <w:rPr>
          <w:rFonts w:ascii="Times New Roman" w:hAnsi="Times New Roman" w:cs="Times New Roman"/>
          <w:sz w:val="24"/>
          <w:szCs w:val="24"/>
        </w:rPr>
        <w:t xml:space="preserve"> обработки, отдел обслуживания, центр правовой информации и 5</w:t>
      </w:r>
      <w:r w:rsidR="00634AED" w:rsidRPr="007D330C">
        <w:rPr>
          <w:rFonts w:ascii="Times New Roman" w:hAnsi="Times New Roman" w:cs="Times New Roman"/>
          <w:sz w:val="24"/>
          <w:szCs w:val="24"/>
        </w:rPr>
        <w:t xml:space="preserve"> сельских библиотек</w:t>
      </w:r>
      <w:r w:rsidRPr="007D330C">
        <w:rPr>
          <w:rFonts w:ascii="Times New Roman" w:hAnsi="Times New Roman" w:cs="Times New Roman"/>
          <w:sz w:val="24"/>
          <w:szCs w:val="24"/>
        </w:rPr>
        <w:t>-филиалов</w:t>
      </w:r>
      <w:r w:rsidR="00634AED" w:rsidRPr="007D330C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="00634AED" w:rsidRPr="007D330C">
        <w:rPr>
          <w:rFonts w:ascii="Times New Roman" w:hAnsi="Times New Roman" w:cs="Times New Roman"/>
          <w:sz w:val="24"/>
          <w:szCs w:val="24"/>
        </w:rPr>
        <w:t xml:space="preserve"> </w:t>
      </w:r>
      <w:r w:rsidR="00634AED" w:rsidRPr="007D330C">
        <w:rPr>
          <w:rFonts w:ascii="Times New Roman" w:hAnsi="Times New Roman" w:cs="Times New Roman"/>
          <w:sz w:val="24"/>
          <w:szCs w:val="24"/>
        </w:rPr>
        <w:br/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lastRenderedPageBreak/>
        <w:t>Централизованная биб</w:t>
      </w:r>
      <w:r>
        <w:rPr>
          <w:rFonts w:ascii="Times New Roman" w:hAnsi="Times New Roman" w:cs="Times New Roman"/>
          <w:color w:val="000000"/>
          <w:sz w:val="24"/>
          <w:szCs w:val="24"/>
        </w:rPr>
        <w:t>лиотечная система сегодня – это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объему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предлагаемых и выполняемых услуг муниципальное библиотечное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учреждение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Абый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ского</w:t>
      </w:r>
      <w:proofErr w:type="spell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района. Состояние сети муниципальных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библиотек характеризуется высоким уровнем доступности для населения.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распоряжении населению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почти </w:t>
      </w:r>
      <w:r w:rsidR="007D330C" w:rsidRPr="008D7ED1">
        <w:rPr>
          <w:rFonts w:ascii="Times New Roman" w:hAnsi="Times New Roman" w:cs="Times New Roman"/>
          <w:bCs/>
          <w:color w:val="222222"/>
          <w:sz w:val="24"/>
          <w:szCs w:val="24"/>
        </w:rPr>
        <w:t>102350</w:t>
      </w:r>
      <w:r w:rsidR="007D330C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</w:t>
      </w:r>
      <w:r w:rsidR="00634AED" w:rsidRPr="007D330C">
        <w:rPr>
          <w:rFonts w:ascii="Times New Roman" w:hAnsi="Times New Roman" w:cs="Times New Roman"/>
          <w:sz w:val="24"/>
          <w:szCs w:val="24"/>
        </w:rPr>
        <w:t>библиотечный фонд</w:t>
      </w:r>
      <w:r w:rsidRPr="007D330C">
        <w:rPr>
          <w:rFonts w:ascii="Times New Roman" w:hAnsi="Times New Roman" w:cs="Times New Roman"/>
          <w:sz w:val="24"/>
          <w:szCs w:val="24"/>
        </w:rPr>
        <w:t xml:space="preserve"> </w:t>
      </w:r>
      <w:r w:rsidR="00634AED" w:rsidRPr="007D330C">
        <w:rPr>
          <w:rFonts w:ascii="Times New Roman" w:hAnsi="Times New Roman" w:cs="Times New Roman"/>
          <w:sz w:val="24"/>
          <w:szCs w:val="24"/>
        </w:rPr>
        <w:t>универсального содержа</w:t>
      </w:r>
      <w:r w:rsidR="00EB3FE1" w:rsidRPr="007D330C">
        <w:rPr>
          <w:rFonts w:ascii="Times New Roman" w:hAnsi="Times New Roman" w:cs="Times New Roman"/>
          <w:sz w:val="24"/>
          <w:szCs w:val="24"/>
        </w:rPr>
        <w:t>ния.</w:t>
      </w:r>
      <w:r w:rsidR="00FC640F">
        <w:rPr>
          <w:rFonts w:ascii="Times New Roman" w:hAnsi="Times New Roman" w:cs="Times New Roman"/>
          <w:sz w:val="24"/>
          <w:szCs w:val="24"/>
        </w:rPr>
        <w:t xml:space="preserve"> 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>Центральную библиотеку, детскую библиотеку и 5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сель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ских библиотек посещают около </w:t>
      </w:r>
      <w:r w:rsidR="00EB3FE1" w:rsidRPr="00EB3FE1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022F91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3493 </w:t>
      </w:r>
      <w:r w:rsidR="00634AED" w:rsidRPr="00022F91">
        <w:rPr>
          <w:rFonts w:ascii="Times New Roman" w:hAnsi="Times New Roman" w:cs="Times New Roman"/>
          <w:sz w:val="24"/>
          <w:szCs w:val="24"/>
        </w:rPr>
        <w:t xml:space="preserve">тысяч читателей.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Каждое подразделение 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МКУ «Абыйская МЦБС»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имеет в своей структуре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абонементы, обслуживающие как взрослых, так и детей. Характерной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тенденцией в деятельнос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>ти М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>У «Абый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ская 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ЦБС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сохранение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числа постоянных пользователей.</w:t>
      </w:r>
      <w:r w:rsidR="00FC64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Работа муниципальных библиотек отражается на сайте «Муниципальное</w:t>
      </w:r>
      <w:r w:rsidR="00FC64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казен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>ное учреждение «Абый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ская </w:t>
      </w:r>
      <w:proofErr w:type="spellStart"/>
      <w:r w:rsidR="00EB3FE1">
        <w:rPr>
          <w:rFonts w:ascii="Times New Roman" w:hAnsi="Times New Roman" w:cs="Times New Roman"/>
          <w:color w:val="000000"/>
          <w:sz w:val="24"/>
          <w:szCs w:val="24"/>
        </w:rPr>
        <w:t>межпосленческая</w:t>
      </w:r>
      <w:proofErr w:type="spellEnd"/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централизованна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EB3FE1" w:rsidRPr="00EB3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>библиотечная система» (</w:t>
      </w:r>
      <w:proofErr w:type="spellStart"/>
      <w:r w:rsidR="00EB3FE1">
        <w:rPr>
          <w:rFonts w:ascii="Times New Roman" w:hAnsi="Times New Roman" w:cs="Times New Roman"/>
          <w:color w:val="000000"/>
          <w:sz w:val="24"/>
          <w:szCs w:val="24"/>
        </w:rPr>
        <w:t>www</w:t>
      </w:r>
      <w:proofErr w:type="spellEnd"/>
      <w:r w:rsidR="00EB3FE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EB3FE1">
        <w:rPr>
          <w:rFonts w:ascii="Times New Roman" w:hAnsi="Times New Roman" w:cs="Times New Roman"/>
          <w:color w:val="000000"/>
          <w:sz w:val="24"/>
          <w:szCs w:val="24"/>
          <w:lang w:val="en-US"/>
        </w:rPr>
        <w:t>abiy</w:t>
      </w:r>
      <w:proofErr w:type="spell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lib.ru). Для связи подразделений между</w:t>
      </w:r>
      <w:r w:rsidR="00EB3FE1" w:rsidRPr="00EB3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собой и другими учреждениями используется электронная почта. При</w:t>
      </w:r>
      <w:r w:rsidR="00EB3FE1" w:rsidRPr="00EB3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проведении массовых мероприятий устраиваются мультимедийные</w:t>
      </w:r>
      <w:r w:rsidR="00EB3FE1" w:rsidRPr="000D4C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презентации.</w:t>
      </w:r>
    </w:p>
    <w:p w:rsidR="007D76AB" w:rsidRDefault="00634AED" w:rsidP="00ED04D0">
      <w:pPr>
        <w:pStyle w:val="a3"/>
        <w:ind w:left="-426" w:firstLine="426"/>
        <w:rPr>
          <w:rFonts w:ascii="Times New Roman" w:hAnsi="Times New Roman" w:cs="Times New Roman"/>
          <w:color w:val="000000"/>
          <w:sz w:val="24"/>
          <w:szCs w:val="24"/>
        </w:rPr>
      </w:pPr>
      <w:r w:rsidRPr="00634AED">
        <w:rPr>
          <w:rFonts w:ascii="Times New Roman" w:hAnsi="Times New Roman" w:cs="Times New Roman"/>
          <w:color w:val="000000"/>
          <w:sz w:val="24"/>
          <w:szCs w:val="24"/>
        </w:rPr>
        <w:t>Формируются электронный каталог и базы данных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 в Национальной библиотеке Республики Саха (Якутия)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. Также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через сайт возможен доступ пользователей к оцифрованным архивам</w:t>
      </w:r>
      <w:r w:rsidR="00EB3FE1" w:rsidRPr="00EB3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>районной газеты «</w:t>
      </w:r>
      <w:proofErr w:type="spellStart"/>
      <w:r w:rsidR="00EB3FE1">
        <w:rPr>
          <w:rFonts w:ascii="Times New Roman" w:hAnsi="Times New Roman" w:cs="Times New Roman"/>
          <w:color w:val="000000"/>
          <w:sz w:val="24"/>
          <w:szCs w:val="24"/>
        </w:rPr>
        <w:t>Хотугу</w:t>
      </w:r>
      <w:proofErr w:type="spellEnd"/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B3FE1">
        <w:rPr>
          <w:rFonts w:ascii="Times New Roman" w:hAnsi="Times New Roman" w:cs="Times New Roman"/>
          <w:color w:val="000000"/>
          <w:sz w:val="24"/>
          <w:szCs w:val="24"/>
        </w:rPr>
        <w:t>кыым</w:t>
      </w:r>
      <w:proofErr w:type="spellEnd"/>
      <w:r w:rsidRPr="00634AED">
        <w:rPr>
          <w:rFonts w:ascii="Times New Roman" w:hAnsi="Times New Roman" w:cs="Times New Roman"/>
          <w:color w:val="000000"/>
          <w:sz w:val="24"/>
          <w:szCs w:val="24"/>
        </w:rPr>
        <w:t>».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Для образовательного, культурного обогащения и организации досуга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 населения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в центральной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 библиотеке работают: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центр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правовой информации 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>для населения; литературное объедения  «Хобо», куда входят члены литературного общества писателей «Хобо»</w:t>
      </w:r>
      <w:r w:rsidR="00EB3FE1" w:rsidRPr="00EB3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B3FE1" w:rsidRPr="00634AED">
        <w:rPr>
          <w:rFonts w:ascii="Times New Roman" w:hAnsi="Times New Roman" w:cs="Times New Roman"/>
          <w:color w:val="000000"/>
          <w:sz w:val="24"/>
          <w:szCs w:val="24"/>
        </w:rPr>
        <w:t>это поэты и писатели нашего района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22F91">
        <w:rPr>
          <w:rFonts w:ascii="Times New Roman" w:hAnsi="Times New Roman" w:cs="Times New Roman"/>
          <w:sz w:val="24"/>
          <w:szCs w:val="24"/>
        </w:rPr>
        <w:t xml:space="preserve">женский </w:t>
      </w:r>
      <w:r w:rsidR="00022F91" w:rsidRPr="00534F40">
        <w:rPr>
          <w:rFonts w:ascii="Times New Roman" w:hAnsi="Times New Roman" w:cs="Times New Roman"/>
          <w:sz w:val="24"/>
          <w:szCs w:val="24"/>
        </w:rPr>
        <w:t xml:space="preserve">клуб любителей поэзии </w:t>
      </w:r>
      <w:r w:rsidR="00022F91">
        <w:rPr>
          <w:rFonts w:ascii="Times New Roman" w:hAnsi="Times New Roman" w:cs="Times New Roman"/>
          <w:b/>
          <w:sz w:val="24"/>
          <w:szCs w:val="24"/>
        </w:rPr>
        <w:t>«Вдохновение»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22F91">
        <w:rPr>
          <w:rFonts w:ascii="Times New Roman" w:hAnsi="Times New Roman" w:cs="Times New Roman"/>
          <w:color w:val="000000"/>
          <w:sz w:val="24"/>
          <w:szCs w:val="24"/>
        </w:rPr>
        <w:t xml:space="preserve"> клуб «</w:t>
      </w:r>
      <w:r w:rsidR="00022F91">
        <w:rPr>
          <w:rFonts w:ascii="Times New Roman" w:hAnsi="Times New Roman" w:cs="Times New Roman"/>
          <w:color w:val="000000"/>
          <w:sz w:val="24"/>
          <w:szCs w:val="24"/>
          <w:lang w:val="sah-RU"/>
        </w:rPr>
        <w:t>Сүбэ холбуката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», который реализует краеведческое направление, детские клубы</w:t>
      </w:r>
      <w:r w:rsidR="00022F91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022F91">
        <w:rPr>
          <w:rFonts w:ascii="Times New Roman" w:hAnsi="Times New Roman" w:cs="Times New Roman"/>
          <w:color w:val="000000"/>
          <w:sz w:val="24"/>
          <w:szCs w:val="24"/>
          <w:lang w:val="sah-RU"/>
        </w:rPr>
        <w:t>Остуоруйа дойдута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022F91">
        <w:rPr>
          <w:rFonts w:ascii="Times New Roman" w:hAnsi="Times New Roman" w:cs="Times New Roman"/>
          <w:color w:val="000000"/>
          <w:sz w:val="24"/>
          <w:szCs w:val="24"/>
          <w:lang w:val="sah-RU"/>
        </w:rPr>
        <w:t xml:space="preserve">, </w:t>
      </w:r>
      <w:r w:rsidR="00022F91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022F91">
        <w:rPr>
          <w:rFonts w:ascii="Times New Roman" w:hAnsi="Times New Roman" w:cs="Times New Roman"/>
          <w:color w:val="000000"/>
          <w:sz w:val="24"/>
          <w:szCs w:val="24"/>
          <w:lang w:val="sah-RU"/>
        </w:rPr>
        <w:t>Сиэр-майгы</w:t>
      </w:r>
      <w:r w:rsidR="00022F91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022F91">
        <w:rPr>
          <w:rFonts w:ascii="Times New Roman" w:hAnsi="Times New Roman" w:cs="Times New Roman"/>
          <w:color w:val="000000"/>
          <w:sz w:val="24"/>
          <w:szCs w:val="24"/>
          <w:lang w:val="sah-RU"/>
        </w:rPr>
        <w:t xml:space="preserve">,  </w:t>
      </w:r>
      <w:r w:rsidR="00022F91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0D4CA0" w:rsidRPr="000D4CA0">
        <w:rPr>
          <w:rFonts w:ascii="Times New Roman" w:hAnsi="Times New Roman" w:cs="Times New Roman"/>
          <w:sz w:val="24"/>
          <w:szCs w:val="24"/>
        </w:rPr>
        <w:t>Клубимся по интересам</w:t>
      </w:r>
      <w:r w:rsidR="00022F91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D4C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«</w:t>
      </w:r>
      <w:proofErr w:type="spellStart"/>
      <w:r w:rsidR="000D4C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Ситим</w:t>
      </w:r>
      <w:proofErr w:type="spellEnd"/>
      <w:r w:rsidR="000D4C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», «</w:t>
      </w:r>
      <w:proofErr w:type="gramStart"/>
      <w:r w:rsidR="000D4C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Очумелые</w:t>
      </w:r>
      <w:proofErr w:type="gramEnd"/>
      <w:r w:rsidR="000D4C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ручки»</w:t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0D4CA0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0D4CA0">
        <w:rPr>
          <w:rFonts w:ascii="Times New Roman" w:hAnsi="Times New Roman" w:cs="Times New Roman"/>
          <w:sz w:val="24"/>
          <w:szCs w:val="24"/>
        </w:rPr>
        <w:t>Дьүөгэлэр</w:t>
      </w:r>
      <w:proofErr w:type="spellEnd"/>
      <w:r w:rsidR="000D4CA0">
        <w:rPr>
          <w:rFonts w:ascii="Times New Roman" w:hAnsi="Times New Roman" w:cs="Times New Roman"/>
          <w:sz w:val="24"/>
          <w:szCs w:val="24"/>
        </w:rPr>
        <w:t>»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Одно из приоритетных направлений в деятельности ЦБС – привлечение</w:t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к чтению </w:t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широкой читательской аудитории. Для решения этой задачи</w:t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используются активные формы: организация программы летних чтений для</w:t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детей, р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>абота на площадках во время летнего каникулах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, в Пушкинский день России,</w:t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проведение </w:t>
      </w:r>
      <w:proofErr w:type="spellStart"/>
      <w:r w:rsidRPr="00634AED">
        <w:rPr>
          <w:rFonts w:ascii="Times New Roman" w:hAnsi="Times New Roman" w:cs="Times New Roman"/>
          <w:color w:val="000000"/>
          <w:sz w:val="24"/>
          <w:szCs w:val="24"/>
        </w:rPr>
        <w:t>квестов</w:t>
      </w:r>
      <w:proofErr w:type="spellEnd"/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634AED">
        <w:rPr>
          <w:rFonts w:ascii="Times New Roman" w:hAnsi="Times New Roman" w:cs="Times New Roman"/>
          <w:color w:val="000000"/>
          <w:sz w:val="24"/>
          <w:szCs w:val="24"/>
        </w:rPr>
        <w:t>букроссингов</w:t>
      </w:r>
      <w:proofErr w:type="spellEnd"/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и других акций. Традицио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>нным стало</w:t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проведение </w:t>
      </w:r>
      <w:proofErr w:type="spellStart"/>
      <w:r w:rsidR="00EB3FE1">
        <w:rPr>
          <w:rFonts w:ascii="Times New Roman" w:hAnsi="Times New Roman" w:cs="Times New Roman"/>
          <w:color w:val="000000"/>
          <w:sz w:val="24"/>
          <w:szCs w:val="24"/>
        </w:rPr>
        <w:t>Библиовечера</w:t>
      </w:r>
      <w:proofErr w:type="spellEnd"/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(в 2018 г</w:t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>оду мероприятие было посвящено Г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оду</w:t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4CA0" w:rsidRPr="000D4CA0">
        <w:rPr>
          <w:rFonts w:ascii="Times New Roman" w:hAnsi="Times New Roman" w:cs="Times New Roman"/>
          <w:sz w:val="24"/>
          <w:szCs w:val="24"/>
        </w:rPr>
        <w:t>добровольца в РФ и Году молодежи в Р</w:t>
      </w:r>
      <w:proofErr w:type="gramStart"/>
      <w:r w:rsidR="000D4CA0" w:rsidRPr="000D4CA0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0D4CA0" w:rsidRPr="000D4CA0">
        <w:rPr>
          <w:rFonts w:ascii="Times New Roman" w:hAnsi="Times New Roman" w:cs="Times New Roman"/>
          <w:sz w:val="24"/>
          <w:szCs w:val="24"/>
        </w:rPr>
        <w:t xml:space="preserve">Я)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), Тотального диктанта, ночи искусств</w:t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 xml:space="preserve">, а также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мероприятий,</w:t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посвященным поэтам и 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писателям землякам. Это </w:t>
      </w:r>
      <w:proofErr w:type="spellStart"/>
      <w:r w:rsidR="00EB3FE1">
        <w:rPr>
          <w:rFonts w:ascii="Times New Roman" w:hAnsi="Times New Roman" w:cs="Times New Roman"/>
          <w:color w:val="000000"/>
          <w:sz w:val="24"/>
          <w:szCs w:val="24"/>
        </w:rPr>
        <w:t>Ефимов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ские</w:t>
      </w:r>
      <w:proofErr w:type="spellEnd"/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чтения,</w:t>
      </w:r>
      <w:r w:rsidR="00EB3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литературные </w:t>
      </w:r>
      <w:proofErr w:type="gramStart"/>
      <w:r w:rsidRPr="00634AED">
        <w:rPr>
          <w:rFonts w:ascii="Times New Roman" w:hAnsi="Times New Roman" w:cs="Times New Roman"/>
          <w:color w:val="000000"/>
          <w:sz w:val="24"/>
          <w:szCs w:val="24"/>
        </w:rPr>
        <w:t>часы</w:t>
      </w:r>
      <w:proofErr w:type="gramEnd"/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 xml:space="preserve">посвященные 125 со дня рождения П.А. </w:t>
      </w:r>
      <w:proofErr w:type="spellStart"/>
      <w:r w:rsidR="000D4CA0">
        <w:rPr>
          <w:rFonts w:ascii="Times New Roman" w:hAnsi="Times New Roman" w:cs="Times New Roman"/>
          <w:color w:val="000000"/>
          <w:sz w:val="24"/>
          <w:szCs w:val="24"/>
        </w:rPr>
        <w:t>Ойунского</w:t>
      </w:r>
      <w:proofErr w:type="spellEnd"/>
      <w:r w:rsidR="000D4C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 xml:space="preserve"> произведениям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>вс</w:t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>тречи с местными авторами книг.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Библиотеки </w:t>
      </w:r>
      <w:proofErr w:type="spellStart"/>
      <w:r w:rsidR="007D76AB">
        <w:rPr>
          <w:rFonts w:ascii="Times New Roman" w:hAnsi="Times New Roman" w:cs="Times New Roman"/>
          <w:color w:val="000000"/>
          <w:sz w:val="24"/>
          <w:szCs w:val="24"/>
        </w:rPr>
        <w:t>Абый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ского</w:t>
      </w:r>
      <w:proofErr w:type="spellEnd"/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района реализуют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программы по патриотическому воспитанию и приобщению к чтению,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экологическому и правовому воспитанию, по пропаганде здорового образа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br/>
        <w:t>жизни и поддержке социально незащищенных групп населения, по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семейному и 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эстетическому</w:t>
      </w:r>
      <w:r w:rsidR="000D4C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просвещению.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br/>
        <w:t>2.1. СОС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>ТОЯНИЕ ФОНДОВ БИБЛИОТЕК АБЫЙСКОГО РАЙОНА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br/>
        <w:t>Единый фонд централизованной библиотечной системы составляет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литература по всем отраслям знаний, произведения художественной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литературы, в помощь производству, научные, справочные,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информационные, учебные, нотн</w:t>
      </w:r>
      <w:proofErr w:type="gramStart"/>
      <w:r w:rsidRPr="00634AED">
        <w:rPr>
          <w:rFonts w:ascii="Times New Roman" w:hAnsi="Times New Roman" w:cs="Times New Roman"/>
          <w:color w:val="000000"/>
          <w:sz w:val="24"/>
          <w:szCs w:val="24"/>
        </w:rPr>
        <w:t>о-</w:t>
      </w:r>
      <w:proofErr w:type="gramEnd"/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музыкальные издания. Помимо книжных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носителей в библиотечный фонд системы входят аудио- и видеокассеты,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br/>
        <w:t>компакт-диски. Большой по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пулярностью у читателей </w:t>
      </w:r>
      <w:proofErr w:type="spellStart"/>
      <w:r w:rsidR="007D76AB">
        <w:rPr>
          <w:rFonts w:ascii="Times New Roman" w:hAnsi="Times New Roman" w:cs="Times New Roman"/>
          <w:color w:val="000000"/>
          <w:sz w:val="24"/>
          <w:szCs w:val="24"/>
        </w:rPr>
        <w:t>Абый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ской</w:t>
      </w:r>
      <w:proofErr w:type="spellEnd"/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ЦБС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пользуются периодические издания. В 2018 году </w:t>
      </w:r>
      <w:proofErr w:type="gramStart"/>
      <w:r w:rsidRPr="00634AED">
        <w:rPr>
          <w:rFonts w:ascii="Times New Roman" w:hAnsi="Times New Roman" w:cs="Times New Roman"/>
          <w:color w:val="000000"/>
          <w:sz w:val="24"/>
          <w:szCs w:val="24"/>
        </w:rPr>
        <w:t>центральная</w:t>
      </w:r>
      <w:proofErr w:type="gramEnd"/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и сельские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библиотеки получали </w:t>
      </w:r>
      <w:r w:rsidR="000D4CA0">
        <w:rPr>
          <w:rFonts w:ascii="Times New Roman" w:hAnsi="Times New Roman" w:cs="Times New Roman"/>
          <w:sz w:val="24"/>
          <w:szCs w:val="24"/>
        </w:rPr>
        <w:t>9</w:t>
      </w:r>
      <w:r w:rsidRPr="000D4CA0">
        <w:rPr>
          <w:rFonts w:ascii="Times New Roman" w:hAnsi="Times New Roman" w:cs="Times New Roman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наименований газет и 29 наименований журналов.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Совокупный спрос читателей системы удовлетворяется путем использования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фондов всех подразделений. За 2018 г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од фонд системы обновился </w:t>
      </w:r>
      <w:r w:rsidR="007D76AB" w:rsidRPr="000D4CA0">
        <w:rPr>
          <w:rFonts w:ascii="Times New Roman" w:hAnsi="Times New Roman" w:cs="Times New Roman"/>
          <w:sz w:val="24"/>
          <w:szCs w:val="24"/>
        </w:rPr>
        <w:t xml:space="preserve">на </w:t>
      </w:r>
      <w:r w:rsidR="000D4CA0" w:rsidRPr="000D4CA0">
        <w:rPr>
          <w:rFonts w:ascii="Times New Roman" w:hAnsi="Times New Roman" w:cs="Times New Roman"/>
          <w:sz w:val="24"/>
          <w:szCs w:val="24"/>
        </w:rPr>
        <w:t xml:space="preserve">2,1 % </w:t>
      </w:r>
      <w:r w:rsidR="007D76AB" w:rsidRPr="000D4CA0">
        <w:rPr>
          <w:rFonts w:ascii="Times New Roman" w:hAnsi="Times New Roman" w:cs="Times New Roman"/>
          <w:sz w:val="24"/>
          <w:szCs w:val="24"/>
        </w:rPr>
        <w:t xml:space="preserve"> </w:t>
      </w:r>
      <w:r w:rsidRPr="000D4CA0">
        <w:rPr>
          <w:rFonts w:ascii="Times New Roman" w:hAnsi="Times New Roman" w:cs="Times New Roman"/>
          <w:sz w:val="24"/>
          <w:szCs w:val="24"/>
        </w:rPr>
        <w:t>экземпляров.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br/>
        <w:t>2.2. СОСТОЯНИЕ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МАТЕРИАЛЬНО-ТЕХНИЧЕСКОЙ БАЗЫ.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C640F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7 библиотек ЦБС компьютеризированы, 6 оснащены копировально-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>множительной техникой, 7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имеют доступ в </w:t>
      </w:r>
      <w:r w:rsidRPr="000D4CA0">
        <w:rPr>
          <w:rFonts w:ascii="Times New Roman" w:hAnsi="Times New Roman" w:cs="Times New Roman"/>
          <w:sz w:val="24"/>
          <w:szCs w:val="24"/>
        </w:rPr>
        <w:t>Интернет (центральная</w:t>
      </w:r>
      <w:r w:rsidR="007D76AB" w:rsidRPr="000D4CA0">
        <w:rPr>
          <w:rFonts w:ascii="Times New Roman" w:hAnsi="Times New Roman" w:cs="Times New Roman"/>
          <w:sz w:val="24"/>
          <w:szCs w:val="24"/>
        </w:rPr>
        <w:t xml:space="preserve"> </w:t>
      </w:r>
      <w:r w:rsidRPr="000D4CA0">
        <w:rPr>
          <w:rFonts w:ascii="Times New Roman" w:hAnsi="Times New Roman" w:cs="Times New Roman"/>
          <w:sz w:val="24"/>
          <w:szCs w:val="24"/>
        </w:rPr>
        <w:t xml:space="preserve">библиотека – </w:t>
      </w:r>
      <w:proofErr w:type="spellStart"/>
      <w:r w:rsidRPr="000D4CA0">
        <w:rPr>
          <w:rFonts w:ascii="Times New Roman" w:hAnsi="Times New Roman" w:cs="Times New Roman"/>
          <w:sz w:val="24"/>
          <w:szCs w:val="24"/>
        </w:rPr>
        <w:t>безлимитный</w:t>
      </w:r>
      <w:proofErr w:type="spellEnd"/>
      <w:r w:rsidRPr="000D4CA0">
        <w:rPr>
          <w:rFonts w:ascii="Times New Roman" w:hAnsi="Times New Roman" w:cs="Times New Roman"/>
          <w:sz w:val="24"/>
          <w:szCs w:val="24"/>
        </w:rPr>
        <w:t xml:space="preserve">). Скорость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подключения </w:t>
      </w:r>
      <w:r w:rsidRPr="000D4CA0">
        <w:rPr>
          <w:rFonts w:ascii="Times New Roman" w:hAnsi="Times New Roman" w:cs="Times New Roman"/>
          <w:color w:val="FF0000"/>
          <w:sz w:val="24"/>
          <w:szCs w:val="24"/>
        </w:rPr>
        <w:t xml:space="preserve">2Мбит/сек.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Все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библиотеки 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системы телефонизированы, имеют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электронный адрес.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C640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Капитального </w:t>
      </w:r>
      <w:r w:rsidR="007D76AB" w:rsidRPr="007D76AB">
        <w:rPr>
          <w:rFonts w:ascii="Times New Roman" w:hAnsi="Times New Roman" w:cs="Times New Roman"/>
          <w:color w:val="FF0000"/>
          <w:sz w:val="24"/>
          <w:szCs w:val="24"/>
        </w:rPr>
        <w:t>ремонта требуют ___</w:t>
      </w:r>
      <w:r w:rsidRPr="007D76AB">
        <w:rPr>
          <w:rFonts w:ascii="Times New Roman" w:hAnsi="Times New Roman" w:cs="Times New Roman"/>
          <w:color w:val="FF0000"/>
          <w:sz w:val="24"/>
          <w:szCs w:val="24"/>
        </w:rPr>
        <w:t>би</w:t>
      </w:r>
      <w:r w:rsidR="007D76AB" w:rsidRPr="007D76AB">
        <w:rPr>
          <w:rFonts w:ascii="Times New Roman" w:hAnsi="Times New Roman" w:cs="Times New Roman"/>
          <w:color w:val="FF0000"/>
          <w:sz w:val="24"/>
          <w:szCs w:val="24"/>
        </w:rPr>
        <w:t>блиотек, косметического - ___</w:t>
      </w:r>
      <w:r w:rsidRPr="007D76AB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центральной библиотеке установлены пожарная и охранная сигнализации. В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большинстве подразделений остро ощущается недостаток современного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оборудования (стеллажей, кафедр, рабочих столов, выставочных витрин,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стульев). Систем видеонаблюдения в муниципальных библиотеках нет.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C640F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2.3. КАДРЫ ОТРАСЛИ.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br/>
        <w:t>Кадровая с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>итуация в отрасли постоянно улу</w:t>
      </w:r>
      <w:r w:rsidR="007D76AB" w:rsidRPr="00634AED">
        <w:rPr>
          <w:rFonts w:ascii="Times New Roman" w:hAnsi="Times New Roman" w:cs="Times New Roman"/>
          <w:color w:val="000000"/>
          <w:sz w:val="24"/>
          <w:szCs w:val="24"/>
        </w:rPr>
        <w:t>чшается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>……</w:t>
      </w:r>
    </w:p>
    <w:p w:rsidR="00BF57C8" w:rsidRDefault="00FC640F" w:rsidP="00ED04D0">
      <w:pPr>
        <w:spacing w:after="0"/>
        <w:ind w:left="-42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="00634AED" w:rsidRPr="00634AED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3.Основные направления стратегии развития муниципальных</w:t>
      </w:r>
      <w:r w:rsidR="007D76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библиотек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3.1.СТРАТЕГИЯ РАЗВИТИЯ БИБЛИОТЕЧНОЙ СЕТИ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МУНИЦИПАЛЬНЫХ БИБЛИОТЕК АБЫЙ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СКОГО РАЙОНА.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3.1.1. Целесообразно сохранение и укрепление центральной библиотеки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и ее библиотек-филиалов как единой системы муниципального образования.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Эффект от укрепления сети будет достигнут лишь при условии сохранения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объемов финансирования на прежнем уровне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3.1.2.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Сеть муниципальн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>ых библиотек, объединенная в М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>У «Абый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ская 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ЦБС», и в дальнейшем будет занимать ведущее место среди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библиотек района всех видов и форм собственности в силу универсальности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и доступности своих фондов для всех категорий населения.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3.1.3.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Центральная б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>иблиотека М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>У «Абый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ская 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>МЦБС»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, как центральная библиотека муниципального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образования, и ее библиотеки-филиалы предоставляют пользователям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широкий доступ к собранию документов из своих фондов, а также, используя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компьютерные и телекоммуникационные технологии, обеспечивают доступ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к информационным ресурсам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библиотек Республики Саха (Якутия)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и всей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страны.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 этой целью будет продолжено внедрение в практику новых технологий,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принципиально изменяющих подходы к использованию информационных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ресурсов библиотек (развитие электронного каталога, баз данных на основе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библиотечных фондов, автоматизация процессов обслуживания,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использование современных каналов связи).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3.1.4.Центральная библиотека будет формировать, хранить и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предоставлять 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пользователям наиболее полное универсальное собрание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документов в пределах обслуживаемой территории и организовывать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взаимоиспользование</w:t>
      </w:r>
      <w:proofErr w:type="spellEnd"/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информационных ресурсов по телекоммуникационным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каналам</w:t>
      </w:r>
      <w:proofErr w:type="gram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3.1.5.Рост объема информации, увеличение и качественное изменение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информационных запросов, многообразие источников и носителей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информации, необходимость рационального формирования и организации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фондов послужат основной причиной установления тесных контактов между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муниципальными библиотеками и библиотеками других видов форм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собственности.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Их сотрудничество распространится на все сферы деятельности -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автоматизацию библиотечно-библиографических процессов, комплектование</w:t>
      </w:r>
      <w:r w:rsidR="007D76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фондов, организацию справочного аппарата, использование ресурсов.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3.2. СТРАТЕГИЯ ОБСЛУЖИВАНИЯ ПОЛЬЗОВАТЕЛЕЙ.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3.2.1.Деятельность библиотек будет основываться на принципах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бесплатности и общедоступности.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Гарантией общедоступности библиотек послужат: оптимальный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распорядок их работы с позиций удобства для пользователей, открытость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библиотечных фондов, обеспечение условий для реализации возможностей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внутрисистемного книгообмена, межбиблиотечного абонемента, электронной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доставки документов, </w:t>
      </w:r>
      <w:proofErr w:type="spell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внестационарного</w:t>
      </w:r>
      <w:proofErr w:type="spell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обслуживания и удаленного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обслуживания пользователей.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Основные виды услуг будут оказываться пользователям бесплатно.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Платные услуги будут вводиться за дополнительные виды работ: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услуги, связанные с использованием техники и технологий, новых видов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документов;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традиционные услуги, подготовка которых предполагает сверхнормативные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затраты библиотечных ресурсов;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сервисные услуги;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К основным видам платных услуг будут отнесены библиотечно-информационные, сервисные, консалтинговые, досуговые, издательско-полиграфические, при условии их использования на дальнейшее развитие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библиотек.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3.2.2. Детская библиотека и структурные подразделения,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обслуживающие детей, должны стать центрами информационного и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коммуникационного обеспечения в вопросах образования и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самообразования, в духовном и эстетическом развитии.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Приоритетное внимание будет уделено одаренным детям, детям-инвалидам, сиротам, детям из многодетных семей, беженцам и вынужденным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переселенцам.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Важнейшими направлениями деятельности станут приобщение детей к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чтению с раннего возраста, изучение психологических и возрастных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особенностей чтения ребенка, совершенствование форм работы.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3.2.3.Максимально будут учтены интересы молодежи. Информационные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центры сельских структурных подразделений ориентированы на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удовлетворение информационных потребностей молодежи (социализация,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гармоничное развитие личности, формирование моды на здоровый образ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жизни). Продолжат работу клубы по интересам для юношества. Библиотеки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станут местом, куда молодые читатели приходят не только поработать, но и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пообщаться.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3.2.4.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Все структурные подразделения системы будут осуществлять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информационное обслуживание инвалидов всех категорий, маломобильных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групп населения и содействие их социокультурной реабилитации.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3.2.5.Принципиально важным для полного доступа к информации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является сохранение и развитие системы межбиблиотечного абонемента и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электронной доставки документов (МБА и ЭДД). При этом МБА и ЭДД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рассматривается как комплекс форм обслуживания для удаленных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пользователей по предоставлению оригиналов или копий документов на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любом носителе во временное пользование с использованием современных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сре</w:t>
      </w:r>
      <w:proofErr w:type="gram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дств св</w:t>
      </w:r>
      <w:proofErr w:type="gram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язи без нарушения авторского права.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3.2.6.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В целях совершенствования деятельности библиотек как культурных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центров района, создания условий для удовлетворения духовных запросов,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расширения информационного поля во всех видах культурного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обслуживания, работа будет продолжена в следующих направлениях: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возрождение лучших традиций духовности, толерантности, многообраз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>ия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многонациональной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культуры 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>Республики Саха (Якутия)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знакомство с мировой культурой в ее историческом и современном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аспектах;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- </w:t>
      </w:r>
      <w:proofErr w:type="gram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развитие различных форм работы с учетом интересов и раскрытия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творческого потенциала населения в кооперации с учреждениями культуры и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образования.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3.2.7.Содействуя популяризации чтения, библиотеки системы продолжат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привлекать к чтению не читающую часть населения, формировать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устойчивый интерес к чтению, проводить исследования в области чтения,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заниматься популяризацией литературного творчества местных поэтов и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писателей, местных изданий, популяризировать и распространять документы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повышенного спроса.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3.2.8</w:t>
      </w:r>
      <w:proofErr w:type="gram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.Представляется необходимым усиление деятельности по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установлению связей с общественностью: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lastRenderedPageBreak/>
        <w:t>- постоянные и прочные контакты библиотеки с органами местного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самоуправления, некоммерческими и общественными организациями,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творческими союзами;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систематическая и широкая информация общества о текущих акциях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библиотек, их планах через средства массовой информации;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- </w:t>
      </w:r>
      <w:proofErr w:type="gram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привлечение общественности к решению вопросов жизнедеятельности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библиотеки путем создания библиотечных обществ, советов и т.д.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3.3.СТРАТЕГИЯ РАЗВИТИЯ В ОБЛАСТИ ФОРМИРОВАНИЯ,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ИСПОЛЬЗОВАНИЯ И СОХРАННОСТИ БИБЛИОТЕЧНЫХ ФОНДОВ.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3.3.1.Объем, состав, темпы обновления, видовая структура фонда будут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определяться М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>У «Абый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ская 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ЦБС» самостоятельно с учетом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социального, экономического, культурного развития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A1CE8">
        <w:rPr>
          <w:rFonts w:ascii="Times New Roman" w:hAnsi="Times New Roman" w:cs="Times New Roman"/>
          <w:color w:val="000000"/>
          <w:sz w:val="24"/>
          <w:szCs w:val="24"/>
        </w:rPr>
        <w:t>Абый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ского</w:t>
      </w:r>
      <w:proofErr w:type="spell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района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Республики Саха (Якутия)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и будут отражать как существующие, так и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потенциальные потребности</w:t>
      </w:r>
      <w:proofErr w:type="gram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пользователей. Ежегодное пополнение фондов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будет осуществляться исходя из норматива 250 экземпляров на 1000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жителей. </w:t>
      </w:r>
      <w:proofErr w:type="gram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Достижение цели по расширению репертуара изданий при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наименьших затратах может быть достигнуто за счет координации действий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по налаживанию взаимовыгодных контактов с крупными оптовыми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1CE8" w:rsidRPr="00634AED">
        <w:rPr>
          <w:rFonts w:ascii="Times New Roman" w:hAnsi="Times New Roman" w:cs="Times New Roman"/>
          <w:color w:val="000000"/>
          <w:sz w:val="24"/>
          <w:szCs w:val="24"/>
        </w:rPr>
        <w:t>книг распространяющими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фирмами и издательствами.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3.3.2.Необходимым условием сохранения информационных ресурсов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района должно стать наиболее полное формирование фондов местной печати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и краеведческих документов.</w:t>
      </w:r>
      <w:proofErr w:type="gram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При планировании работы по краеведению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особое внимание уделить темам, связанным с сохранением истории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возникновения нашего края, формированием имиджа района, богатого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природными ресурсами и памятниками природы и архитектуры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(), района, внесшего большой вклад в годы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Великой Отечественной войны, а также популяризации произведений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местных поэтов и писателей (</w:t>
      </w:r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Хабаровой Х.Н, </w:t>
      </w:r>
      <w:proofErr w:type="spellStart"/>
      <w:r w:rsidR="005A1CE8">
        <w:rPr>
          <w:rFonts w:ascii="Times New Roman" w:hAnsi="Times New Roman" w:cs="Times New Roman"/>
          <w:color w:val="000000"/>
          <w:sz w:val="24"/>
          <w:szCs w:val="24"/>
        </w:rPr>
        <w:t>Слепцова</w:t>
      </w:r>
      <w:proofErr w:type="spellEnd"/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Н.В-</w:t>
      </w:r>
      <w:proofErr w:type="spellStart"/>
      <w:r w:rsidR="005A1CE8">
        <w:rPr>
          <w:rFonts w:ascii="Times New Roman" w:hAnsi="Times New Roman" w:cs="Times New Roman"/>
          <w:color w:val="000000"/>
          <w:sz w:val="24"/>
          <w:szCs w:val="24"/>
        </w:rPr>
        <w:t>Абыйчанина</w:t>
      </w:r>
      <w:proofErr w:type="spellEnd"/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5A1CE8">
        <w:rPr>
          <w:rFonts w:ascii="Times New Roman" w:hAnsi="Times New Roman" w:cs="Times New Roman"/>
          <w:color w:val="000000"/>
          <w:sz w:val="24"/>
          <w:szCs w:val="24"/>
        </w:rPr>
        <w:t>Слепцова</w:t>
      </w:r>
      <w:proofErr w:type="spellEnd"/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Н.С.-Радист, Никулина К.Н.-</w:t>
      </w:r>
      <w:proofErr w:type="spellStart"/>
      <w:r w:rsidR="005A1CE8">
        <w:rPr>
          <w:rFonts w:ascii="Times New Roman" w:hAnsi="Times New Roman" w:cs="Times New Roman"/>
          <w:color w:val="000000"/>
          <w:sz w:val="24"/>
          <w:szCs w:val="24"/>
        </w:rPr>
        <w:t>Куоста</w:t>
      </w:r>
      <w:proofErr w:type="spellEnd"/>
      <w:r w:rsidR="005A1C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A1CE8">
        <w:rPr>
          <w:rFonts w:ascii="Times New Roman" w:hAnsi="Times New Roman" w:cs="Times New Roman"/>
          <w:color w:val="000000"/>
          <w:sz w:val="24"/>
          <w:szCs w:val="24"/>
        </w:rPr>
        <w:t>Хотугуурапа</w:t>
      </w:r>
      <w:proofErr w:type="spellEnd"/>
      <w:r w:rsidR="005A1CE8">
        <w:rPr>
          <w:rFonts w:ascii="Times New Roman" w:hAnsi="Times New Roman" w:cs="Times New Roman"/>
          <w:color w:val="000000"/>
          <w:sz w:val="24"/>
          <w:szCs w:val="24"/>
        </w:rPr>
        <w:t>, Чирков</w:t>
      </w:r>
      <w:r>
        <w:rPr>
          <w:rFonts w:ascii="Times New Roman" w:hAnsi="Times New Roman" w:cs="Times New Roman"/>
          <w:color w:val="000000"/>
          <w:sz w:val="24"/>
          <w:szCs w:val="24"/>
        </w:rPr>
        <w:t>ой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А.А., Новикова К.Т.-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Быйаман</w:t>
      </w:r>
      <w:proofErr w:type="spell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).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3.3.3.</w:t>
      </w:r>
      <w:proofErr w:type="gramEnd"/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Изменится видовая структура фонда за счет приобретения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документов на электронных носителях. Также будет учитываться тенденция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перехода к </w:t>
      </w:r>
      <w:proofErr w:type="gram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он-</w:t>
      </w:r>
      <w:proofErr w:type="spell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лайновым</w:t>
      </w:r>
      <w:proofErr w:type="spellEnd"/>
      <w:proofErr w:type="gram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электронным ресурсам.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3.3.4. Процесс сохранности и безопасности библиотечных фондов будет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развиваться в следующих направлениях: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совершенствование системы учета библиотечных фондов. Перевод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центрального учетного каталога в электронную форму (ретроконверсия);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обеспечение сохранности библиотечных фондов в процессе их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использования;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выявление документов II категории сохранности, их регистрация,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представление н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>а сайте М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>У «Абый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ская 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ЦБС»;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безопасность библиотечных фондов: регулярное обследование библиотек с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целью определения уровня технических средств охраны, состояния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защищенности зданий, фондов, </w:t>
      </w:r>
      <w:proofErr w:type="gram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обучение персонала по работе</w:t>
      </w:r>
      <w:proofErr w:type="gram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чрезвычайных ситуациях (пожар, затопление), оборудование библиотек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современными комплексами технических средств безопасности (в том числе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– видеонаблюдение), их постоянное совершенствование и обеспечение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бесперебойной работы;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проведение необходимых ремонтных работ в помещениях библиотек</w:t>
      </w:r>
      <w:proofErr w:type="gram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- </w:t>
      </w:r>
      <w:proofErr w:type="gram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риобретение специализированной библиотечной техники (кафедры,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демонстрационные витрины, стеллажи и т.д.).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3.4. СТРАТЕГИЯ РАЗВИТИЯ ИНФОРМАЦИОННЫХ ТЕХНОЛОГИЙ.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Необходимым условием выполнения стратегии является формирование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современной, адекватной имеющимся потребностям информационно-технологической среды.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3.4.1.Предполагается целенаправленная деятельность по созданию и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широкомасштабному использованию во всех сферах библиотечной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деятельности передовых информационных технологий с целью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совершенствования информационно-библиотечного обслуживания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пользователей. Библиотекам предстоит создать качественно новую систему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обслуживания пользователей, обеспечивающую оперативность, адекватность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и полноту удовлетворения информационных потребностей. Муниципальные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библиотеки станут одним из главных центров доступа к информационным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ресурсам.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F57C8" w:rsidRDefault="00634AED" w:rsidP="00ED04D0">
      <w:pPr>
        <w:spacing w:after="0"/>
        <w:ind w:left="-426"/>
        <w:rPr>
          <w:rFonts w:ascii="Times New Roman" w:hAnsi="Times New Roman" w:cs="Times New Roman"/>
          <w:color w:val="000000"/>
          <w:sz w:val="24"/>
          <w:szCs w:val="24"/>
        </w:rPr>
      </w:pPr>
      <w:r w:rsidRPr="00634AED">
        <w:rPr>
          <w:rFonts w:ascii="Times New Roman" w:hAnsi="Times New Roman" w:cs="Times New Roman"/>
          <w:color w:val="000000"/>
          <w:sz w:val="24"/>
          <w:szCs w:val="24"/>
        </w:rPr>
        <w:t>В связи с этим им предстоит: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C640F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3.4.2.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Обеспечить доступ населения к социально значимой информации,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уделяя внимание воспитанию информационной культуры, расширению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4AED">
        <w:rPr>
          <w:rFonts w:ascii="Times New Roman" w:hAnsi="Times New Roman" w:cs="Times New Roman"/>
          <w:color w:val="000000"/>
          <w:sz w:val="24"/>
          <w:szCs w:val="24"/>
        </w:rPr>
        <w:t>ассортимента библиотечно-информационных услуг, в том числе платных.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34AED" w:rsidRPr="00634AED" w:rsidRDefault="00FC640F" w:rsidP="00ED04D0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proofErr w:type="gram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3.4.3.Организовать справочно-библиографическое обслуживание в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автоматизированном режиме посредством электронного каталога,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адекватного фонду документов и виртуальное информационное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обслуживание через сайт М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>У «Абый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ская 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ЦБС».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3.4.4.Использовать информационные системы корпоративной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библиотечной сети города, а также доступа в республиканские, российские и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зарубежные банки данных для обеспечения оперативного выполнения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запросов.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634AED" w:rsidRPr="00FC640F">
        <w:rPr>
          <w:rFonts w:ascii="Times New Roman" w:hAnsi="Times New Roman" w:cs="Times New Roman"/>
          <w:color w:val="FF0000"/>
          <w:sz w:val="24"/>
          <w:szCs w:val="24"/>
        </w:rPr>
        <w:t>3.4.5.В рамках реализации программы электронного Правительства</w:t>
      </w:r>
      <w:r w:rsidR="00BF57C8" w:rsidRPr="00FC640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34AED" w:rsidRPr="00FC640F">
        <w:rPr>
          <w:rFonts w:ascii="Times New Roman" w:hAnsi="Times New Roman" w:cs="Times New Roman"/>
          <w:color w:val="FF0000"/>
          <w:sz w:val="24"/>
          <w:szCs w:val="24"/>
        </w:rPr>
        <w:t>создать на сайте системы сервис «Электронный гражданин».</w:t>
      </w:r>
      <w:r w:rsidR="00634AED" w:rsidRPr="00FC640F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3.4.6</w:t>
      </w:r>
      <w:proofErr w:type="gram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Развитие информатизации предполагается в четырех направлениях: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автоматизация </w:t>
      </w:r>
      <w:proofErr w:type="spell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внутрибиблиотечных</w:t>
      </w:r>
      <w:proofErr w:type="spell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 технологических процессов, создание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полнотекстовых баз данных, создание электронных каталогов, интеграция в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межбиблиотечное информационное пространство.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Предусматривается: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В рамках первого направления: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расширение технической базы за счет увеличения парка персональных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компьютеров и приобретения нового программного обеспечения по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различным направлениям библиотечной деятельности;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>- переход всех точек доступа М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>У «Абый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 xml:space="preserve">ская 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ЦБС» в Интернет на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высокоскоростной безлимитный режим в соответствии с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телекоммуникационными технологиями, внедряемыми в районе;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комплектование фонда машиночитаемыми носителями информации;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расширение автоматизированных рабочих мест для пользователей.</w:t>
      </w:r>
      <w:proofErr w:type="gramEnd"/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В рамках второго направления: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оцифровка фондов краеведческих редких изданий при условии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координа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>ции этой работы с Национальной библиотеки Р</w:t>
      </w:r>
      <w:proofErr w:type="gramStart"/>
      <w:r w:rsidR="00BF57C8">
        <w:rPr>
          <w:rFonts w:ascii="Times New Roman" w:hAnsi="Times New Roman" w:cs="Times New Roman"/>
          <w:color w:val="000000"/>
          <w:sz w:val="24"/>
          <w:szCs w:val="24"/>
        </w:rPr>
        <w:t>С(</w:t>
      </w:r>
      <w:proofErr w:type="gramEnd"/>
      <w:r w:rsidR="00BF57C8">
        <w:rPr>
          <w:rFonts w:ascii="Times New Roman" w:hAnsi="Times New Roman" w:cs="Times New Roman"/>
          <w:color w:val="000000"/>
          <w:sz w:val="24"/>
          <w:szCs w:val="24"/>
        </w:rPr>
        <w:t>Я)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В рамках третьего направления: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продолжение работы по созданию сводного электронного каталога</w:t>
      </w:r>
      <w:r w:rsidR="00BF57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t>документов;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- создание и накапливание оригинальных баз данных - библиографических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  <w:t>фактографических, полнотекстовых, преимущественно краеведческих;</w:t>
      </w:r>
      <w:r w:rsidR="00634AED" w:rsidRPr="00634AED">
        <w:rPr>
          <w:rFonts w:ascii="Times New Roman" w:hAnsi="Times New Roman" w:cs="Times New Roman"/>
          <w:color w:val="000000"/>
          <w:sz w:val="24"/>
          <w:szCs w:val="24"/>
        </w:rPr>
        <w:br/>
      </w:r>
    </w:p>
    <w:sectPr w:rsidR="00634AED" w:rsidRPr="00634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E62"/>
    <w:rsid w:val="000002AA"/>
    <w:rsid w:val="00022F91"/>
    <w:rsid w:val="000D4CA0"/>
    <w:rsid w:val="00265D3E"/>
    <w:rsid w:val="002D6E62"/>
    <w:rsid w:val="003F756E"/>
    <w:rsid w:val="005A1CE8"/>
    <w:rsid w:val="0060191E"/>
    <w:rsid w:val="00634AED"/>
    <w:rsid w:val="0069035F"/>
    <w:rsid w:val="007D330C"/>
    <w:rsid w:val="007D76AB"/>
    <w:rsid w:val="008D0676"/>
    <w:rsid w:val="00BF57C8"/>
    <w:rsid w:val="00D762B2"/>
    <w:rsid w:val="00EB3FE1"/>
    <w:rsid w:val="00ED04D0"/>
    <w:rsid w:val="00F433BE"/>
    <w:rsid w:val="00F5637C"/>
    <w:rsid w:val="00FB74C2"/>
    <w:rsid w:val="00FC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D4CA0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0D4C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D4CA0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0D4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7</Pages>
  <Words>3021</Words>
  <Characters>17225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Пользователь</cp:lastModifiedBy>
  <cp:revision>11</cp:revision>
  <dcterms:created xsi:type="dcterms:W3CDTF">2019-04-16T03:00:00Z</dcterms:created>
  <dcterms:modified xsi:type="dcterms:W3CDTF">2019-04-25T04:30:00Z</dcterms:modified>
</cp:coreProperties>
</file>